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3"/>
        <w:gridCol w:w="3754"/>
        <w:gridCol w:w="2223"/>
      </w:tblGrid>
      <w:tr w:rsidR="00A669C7" w:rsidRPr="00E22C5F" w14:paraId="7AADF490" w14:textId="77777777" w:rsidTr="00335B63">
        <w:trPr>
          <w:trHeight w:val="748"/>
        </w:trPr>
        <w:tc>
          <w:tcPr>
            <w:tcW w:w="1687" w:type="pct"/>
          </w:tcPr>
          <w:p w14:paraId="50075D1B" w14:textId="77777777" w:rsidR="00A669C7" w:rsidRPr="008941D9" w:rsidRDefault="00A669C7" w:rsidP="00335B63">
            <w:pPr>
              <w:rPr>
                <w:rFonts w:ascii="Arial" w:hAnsi="Arial" w:cs="Arial"/>
                <w:color w:val="000000" w:themeColor="text1"/>
                <w:sz w:val="20"/>
                <w:szCs w:val="20"/>
              </w:rPr>
            </w:pPr>
            <w:r w:rsidRPr="008941D9">
              <w:rPr>
                <w:rFonts w:ascii="Arial" w:hAnsi="Arial" w:cs="Arial"/>
                <w:b/>
                <w:bCs/>
                <w:color w:val="000000" w:themeColor="text1"/>
                <w:sz w:val="20"/>
                <w:szCs w:val="20"/>
              </w:rPr>
              <w:t>Biểu số: 0405.N.TĐKT</w:t>
            </w:r>
            <w:r w:rsidRPr="008941D9">
              <w:rPr>
                <w:rFonts w:ascii="Arial" w:hAnsi="Arial" w:cs="Arial"/>
                <w:color w:val="000000" w:themeColor="text1"/>
                <w:sz w:val="20"/>
                <w:szCs w:val="20"/>
              </w:rPr>
              <w:br/>
            </w: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8941D9">
              <w:rPr>
                <w:rFonts w:ascii="Arial" w:hAnsi="Arial" w:cs="Arial"/>
                <w:color w:val="000000" w:themeColor="text1"/>
                <w:sz w:val="20"/>
                <w:szCs w:val="20"/>
              </w:rPr>
              <w:br/>
              <w:t>Ngày nhận báo cáo: Ngày 15 tháng 12 năm báo cáo</w:t>
            </w:r>
          </w:p>
        </w:tc>
        <w:tc>
          <w:tcPr>
            <w:tcW w:w="2081" w:type="pct"/>
          </w:tcPr>
          <w:p w14:paraId="458BB3EE" w14:textId="77777777" w:rsidR="00A669C7" w:rsidRPr="008941D9" w:rsidRDefault="00A669C7" w:rsidP="00335B63">
            <w:pPr>
              <w:jc w:val="center"/>
              <w:rPr>
                <w:rFonts w:ascii="Arial" w:hAnsi="Arial" w:cs="Arial"/>
                <w:color w:val="000000" w:themeColor="text1"/>
                <w:sz w:val="20"/>
                <w:szCs w:val="20"/>
              </w:rPr>
            </w:pPr>
            <w:r w:rsidRPr="008941D9">
              <w:rPr>
                <w:rFonts w:ascii="Arial" w:hAnsi="Arial" w:cs="Arial"/>
                <w:b/>
                <w:bCs/>
                <w:color w:val="000000" w:themeColor="text1"/>
                <w:sz w:val="20"/>
                <w:szCs w:val="20"/>
              </w:rPr>
              <w:t>SỐ LƯỢNG CÔNG CHỨC LÀM</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CÔNG TÁC THI ĐUA, KHEN</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THƯỞNG CỦA BỘ, BAN,</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NGÀNH, ĐOÀN THỂ TRUNG</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ƯƠNG, TỈNH, THÀNH PHỐ</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TRỰC THUỘC</w:t>
            </w:r>
            <w:r w:rsidRPr="00E22C5F">
              <w:rPr>
                <w:rFonts w:ascii="Arial" w:hAnsi="Arial" w:cs="Arial"/>
                <w:b/>
                <w:bCs/>
                <w:color w:val="000000" w:themeColor="text1"/>
                <w:sz w:val="20"/>
                <w:szCs w:val="20"/>
              </w:rPr>
              <w:t xml:space="preserve"> </w:t>
            </w:r>
            <w:r w:rsidRPr="008941D9">
              <w:rPr>
                <w:rFonts w:ascii="Arial" w:hAnsi="Arial" w:cs="Arial"/>
                <w:b/>
                <w:bCs/>
                <w:color w:val="000000" w:themeColor="text1"/>
                <w:sz w:val="20"/>
                <w:szCs w:val="20"/>
              </w:rPr>
              <w:t>TRUNG ƯƠNG</w:t>
            </w:r>
            <w:r w:rsidRPr="008941D9">
              <w:rPr>
                <w:rFonts w:ascii="Arial" w:hAnsi="Arial" w:cs="Arial"/>
                <w:color w:val="000000" w:themeColor="text1"/>
                <w:sz w:val="20"/>
                <w:szCs w:val="20"/>
              </w:rPr>
              <w:br/>
              <w:t>Năm…</w:t>
            </w:r>
          </w:p>
        </w:tc>
        <w:tc>
          <w:tcPr>
            <w:tcW w:w="1232" w:type="pct"/>
          </w:tcPr>
          <w:p w14:paraId="1B828ED3" w14:textId="77777777" w:rsidR="00A669C7" w:rsidRPr="008941D9" w:rsidRDefault="00A669C7" w:rsidP="00335B63">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r w:rsidRPr="008941D9">
              <w:rPr>
                <w:rFonts w:ascii="Arial" w:hAnsi="Arial" w:cs="Arial"/>
                <w:color w:val="000000" w:themeColor="text1"/>
                <w:sz w:val="20"/>
                <w:szCs w:val="20"/>
              </w:rPr>
              <w:br/>
              <w:t>Đơn vị nhận báo cáo:</w:t>
            </w:r>
            <w:r w:rsidRPr="008941D9">
              <w:rPr>
                <w:rFonts w:ascii="Arial" w:hAnsi="Arial" w:cs="Arial"/>
                <w:color w:val="000000" w:themeColor="text1"/>
                <w:sz w:val="20"/>
                <w:szCs w:val="20"/>
              </w:rPr>
              <w:br/>
              <w:t>Ban Thi đua – Khen thưởng Trung ương</w:t>
            </w:r>
          </w:p>
        </w:tc>
      </w:tr>
    </w:tbl>
    <w:p w14:paraId="7E8C3630" w14:textId="77777777" w:rsidR="00A669C7" w:rsidRPr="008941D9" w:rsidRDefault="00A669C7"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5069"/>
        <w:gridCol w:w="757"/>
        <w:gridCol w:w="1645"/>
        <w:gridCol w:w="1539"/>
      </w:tblGrid>
      <w:tr w:rsidR="00A669C7" w:rsidRPr="008941D9" w14:paraId="2ED7E3EB" w14:textId="77777777" w:rsidTr="00335B63">
        <w:trPr>
          <w:trHeight w:val="20"/>
          <w:jc w:val="center"/>
        </w:trPr>
        <w:tc>
          <w:tcPr>
            <w:tcW w:w="2813" w:type="pct"/>
            <w:vMerge w:val="restart"/>
            <w:tcBorders>
              <w:top w:val="single" w:sz="4" w:space="0" w:color="auto"/>
              <w:left w:val="single" w:sz="4" w:space="0" w:color="auto"/>
            </w:tcBorders>
            <w:shd w:val="clear" w:color="auto" w:fill="FFFFFF"/>
            <w:vAlign w:val="center"/>
          </w:tcPr>
          <w:p w14:paraId="6407D5A2" w14:textId="77777777" w:rsidR="00A669C7" w:rsidRPr="008941D9" w:rsidRDefault="00A669C7" w:rsidP="00335B63">
            <w:pPr>
              <w:jc w:val="center"/>
              <w:rPr>
                <w:rFonts w:cs="Arial"/>
                <w:color w:val="000000" w:themeColor="text1"/>
                <w:szCs w:val="20"/>
              </w:rPr>
            </w:pPr>
          </w:p>
        </w:tc>
        <w:tc>
          <w:tcPr>
            <w:tcW w:w="420" w:type="pct"/>
            <w:vMerge w:val="restart"/>
            <w:tcBorders>
              <w:top w:val="single" w:sz="4" w:space="0" w:color="auto"/>
              <w:left w:val="single" w:sz="4" w:space="0" w:color="auto"/>
            </w:tcBorders>
            <w:shd w:val="clear" w:color="auto" w:fill="FFFFFF"/>
            <w:vAlign w:val="center"/>
          </w:tcPr>
          <w:p w14:paraId="1B9B8DFB"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Mã số</w:t>
            </w:r>
          </w:p>
        </w:tc>
        <w:tc>
          <w:tcPr>
            <w:tcW w:w="1767" w:type="pct"/>
            <w:gridSpan w:val="2"/>
            <w:tcBorders>
              <w:top w:val="single" w:sz="4" w:space="0" w:color="auto"/>
              <w:left w:val="single" w:sz="4" w:space="0" w:color="auto"/>
              <w:right w:val="single" w:sz="4" w:space="0" w:color="auto"/>
            </w:tcBorders>
            <w:shd w:val="clear" w:color="auto" w:fill="FFFFFF"/>
            <w:vAlign w:val="center"/>
          </w:tcPr>
          <w:p w14:paraId="39A29FC4"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Số lượng (Người)</w:t>
            </w:r>
          </w:p>
        </w:tc>
      </w:tr>
      <w:tr w:rsidR="00A669C7" w:rsidRPr="008941D9" w14:paraId="2150E396" w14:textId="77777777" w:rsidTr="00335B63">
        <w:trPr>
          <w:trHeight w:val="20"/>
          <w:jc w:val="center"/>
        </w:trPr>
        <w:tc>
          <w:tcPr>
            <w:tcW w:w="2813" w:type="pct"/>
            <w:vMerge/>
            <w:tcBorders>
              <w:left w:val="single" w:sz="4" w:space="0" w:color="auto"/>
            </w:tcBorders>
            <w:shd w:val="clear" w:color="auto" w:fill="FFFFFF"/>
            <w:vAlign w:val="center"/>
          </w:tcPr>
          <w:p w14:paraId="2B4F6D50" w14:textId="77777777" w:rsidR="00A669C7" w:rsidRPr="008941D9" w:rsidRDefault="00A669C7" w:rsidP="00335B63">
            <w:pPr>
              <w:jc w:val="center"/>
              <w:rPr>
                <w:rFonts w:cs="Arial"/>
                <w:color w:val="000000" w:themeColor="text1"/>
                <w:szCs w:val="20"/>
              </w:rPr>
            </w:pPr>
          </w:p>
        </w:tc>
        <w:tc>
          <w:tcPr>
            <w:tcW w:w="420" w:type="pct"/>
            <w:vMerge/>
            <w:tcBorders>
              <w:left w:val="single" w:sz="4" w:space="0" w:color="auto"/>
            </w:tcBorders>
            <w:shd w:val="clear" w:color="auto" w:fill="FFFFFF"/>
            <w:vAlign w:val="center"/>
          </w:tcPr>
          <w:p w14:paraId="21215FB8" w14:textId="77777777" w:rsidR="00A669C7" w:rsidRPr="008941D9" w:rsidRDefault="00A669C7" w:rsidP="00335B63">
            <w:pPr>
              <w:jc w:val="center"/>
              <w:rPr>
                <w:rFonts w:cs="Arial"/>
                <w:color w:val="000000" w:themeColor="text1"/>
                <w:szCs w:val="20"/>
              </w:rPr>
            </w:pPr>
          </w:p>
        </w:tc>
        <w:tc>
          <w:tcPr>
            <w:tcW w:w="913" w:type="pct"/>
            <w:tcBorders>
              <w:top w:val="single" w:sz="4" w:space="0" w:color="auto"/>
              <w:left w:val="single" w:sz="4" w:space="0" w:color="auto"/>
            </w:tcBorders>
            <w:shd w:val="clear" w:color="auto" w:fill="FFFFFF"/>
            <w:vAlign w:val="center"/>
          </w:tcPr>
          <w:p w14:paraId="1861DE87"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Tổng số</w:t>
            </w:r>
          </w:p>
        </w:tc>
        <w:tc>
          <w:tcPr>
            <w:tcW w:w="854" w:type="pct"/>
            <w:tcBorders>
              <w:top w:val="single" w:sz="4" w:space="0" w:color="auto"/>
              <w:left w:val="single" w:sz="4" w:space="0" w:color="auto"/>
              <w:right w:val="single" w:sz="4" w:space="0" w:color="auto"/>
            </w:tcBorders>
            <w:shd w:val="clear" w:color="auto" w:fill="FFFFFF"/>
            <w:vAlign w:val="center"/>
          </w:tcPr>
          <w:p w14:paraId="7DA29BDC"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Trong đó:</w:t>
            </w:r>
          </w:p>
          <w:p w14:paraId="62423750"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Nữ</w:t>
            </w:r>
          </w:p>
        </w:tc>
      </w:tr>
      <w:tr w:rsidR="00A669C7" w:rsidRPr="008941D9" w14:paraId="1F9B99C9"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3737BE12"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A</w:t>
            </w:r>
          </w:p>
        </w:tc>
        <w:tc>
          <w:tcPr>
            <w:tcW w:w="420" w:type="pct"/>
            <w:tcBorders>
              <w:top w:val="single" w:sz="4" w:space="0" w:color="auto"/>
              <w:left w:val="single" w:sz="4" w:space="0" w:color="auto"/>
            </w:tcBorders>
            <w:shd w:val="clear" w:color="auto" w:fill="FFFFFF"/>
            <w:vAlign w:val="center"/>
          </w:tcPr>
          <w:p w14:paraId="70838470"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B</w:t>
            </w:r>
          </w:p>
        </w:tc>
        <w:tc>
          <w:tcPr>
            <w:tcW w:w="913" w:type="pct"/>
            <w:tcBorders>
              <w:top w:val="single" w:sz="4" w:space="0" w:color="auto"/>
              <w:left w:val="single" w:sz="4" w:space="0" w:color="auto"/>
            </w:tcBorders>
            <w:shd w:val="clear" w:color="auto" w:fill="FFFFFF"/>
            <w:vAlign w:val="center"/>
          </w:tcPr>
          <w:p w14:paraId="007CBCF8"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w:t>
            </w:r>
          </w:p>
        </w:tc>
        <w:tc>
          <w:tcPr>
            <w:tcW w:w="854" w:type="pct"/>
            <w:tcBorders>
              <w:top w:val="single" w:sz="4" w:space="0" w:color="auto"/>
              <w:left w:val="single" w:sz="4" w:space="0" w:color="auto"/>
              <w:right w:val="single" w:sz="4" w:space="0" w:color="auto"/>
            </w:tcBorders>
            <w:shd w:val="clear" w:color="auto" w:fill="FFFFFF"/>
            <w:vAlign w:val="center"/>
          </w:tcPr>
          <w:p w14:paraId="4C6A285F"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2</w:t>
            </w:r>
          </w:p>
        </w:tc>
      </w:tr>
      <w:tr w:rsidR="00A669C7" w:rsidRPr="008941D9" w14:paraId="19A66C7E"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2F6767B9" w14:textId="77777777" w:rsidR="00A669C7" w:rsidRPr="008941D9" w:rsidRDefault="00A669C7" w:rsidP="00335B63">
            <w:pPr>
              <w:jc w:val="center"/>
              <w:rPr>
                <w:rFonts w:cs="Arial"/>
                <w:color w:val="000000" w:themeColor="text1"/>
                <w:szCs w:val="20"/>
              </w:rPr>
            </w:pPr>
            <w:r w:rsidRPr="008941D9">
              <w:rPr>
                <w:rFonts w:cs="Arial"/>
                <w:b/>
                <w:bCs/>
                <w:color w:val="000000" w:themeColor="text1"/>
                <w:szCs w:val="20"/>
              </w:rPr>
              <w:t>Tổng số</w:t>
            </w:r>
          </w:p>
        </w:tc>
        <w:tc>
          <w:tcPr>
            <w:tcW w:w="420" w:type="pct"/>
            <w:tcBorders>
              <w:top w:val="single" w:sz="4" w:space="0" w:color="auto"/>
              <w:left w:val="single" w:sz="4" w:space="0" w:color="auto"/>
            </w:tcBorders>
            <w:shd w:val="clear" w:color="auto" w:fill="FFFFFF"/>
            <w:vAlign w:val="center"/>
          </w:tcPr>
          <w:p w14:paraId="2D02E46C"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01</w:t>
            </w:r>
          </w:p>
        </w:tc>
        <w:tc>
          <w:tcPr>
            <w:tcW w:w="913" w:type="pct"/>
            <w:tcBorders>
              <w:top w:val="single" w:sz="4" w:space="0" w:color="auto"/>
              <w:left w:val="single" w:sz="4" w:space="0" w:color="auto"/>
            </w:tcBorders>
            <w:shd w:val="clear" w:color="auto" w:fill="FFFFFF"/>
            <w:vAlign w:val="center"/>
          </w:tcPr>
          <w:p w14:paraId="6301D042"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579F69B0" w14:textId="77777777" w:rsidR="00A669C7" w:rsidRPr="008941D9" w:rsidRDefault="00A669C7" w:rsidP="00335B63">
            <w:pPr>
              <w:jc w:val="center"/>
              <w:rPr>
                <w:rFonts w:cs="Arial"/>
                <w:color w:val="000000" w:themeColor="text1"/>
                <w:szCs w:val="20"/>
              </w:rPr>
            </w:pPr>
          </w:p>
        </w:tc>
      </w:tr>
      <w:tr w:rsidR="00A669C7" w:rsidRPr="008941D9" w14:paraId="7D57AB1C"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209CD24D" w14:textId="77777777" w:rsidR="00A669C7" w:rsidRPr="008941D9" w:rsidRDefault="00A669C7" w:rsidP="00335B63">
            <w:pPr>
              <w:rPr>
                <w:rFonts w:cs="Arial"/>
                <w:color w:val="000000" w:themeColor="text1"/>
                <w:szCs w:val="20"/>
              </w:rPr>
            </w:pPr>
            <w:r w:rsidRPr="008941D9">
              <w:rPr>
                <w:rFonts w:cs="Arial"/>
                <w:b/>
                <w:bCs/>
                <w:color w:val="000000" w:themeColor="text1"/>
                <w:szCs w:val="20"/>
              </w:rPr>
              <w:t>1. Chia theo độ tuổi</w:t>
            </w:r>
          </w:p>
        </w:tc>
        <w:tc>
          <w:tcPr>
            <w:tcW w:w="420" w:type="pct"/>
            <w:tcBorders>
              <w:top w:val="single" w:sz="4" w:space="0" w:color="auto"/>
              <w:left w:val="single" w:sz="4" w:space="0" w:color="auto"/>
            </w:tcBorders>
            <w:shd w:val="clear" w:color="auto" w:fill="FFFFFF"/>
            <w:vAlign w:val="center"/>
          </w:tcPr>
          <w:p w14:paraId="3B3C941D" w14:textId="77777777" w:rsidR="00A669C7" w:rsidRPr="008941D9" w:rsidRDefault="00A669C7" w:rsidP="00335B63">
            <w:pPr>
              <w:jc w:val="center"/>
              <w:rPr>
                <w:rFonts w:cs="Arial"/>
                <w:color w:val="000000" w:themeColor="text1"/>
                <w:szCs w:val="20"/>
              </w:rPr>
            </w:pPr>
          </w:p>
        </w:tc>
        <w:tc>
          <w:tcPr>
            <w:tcW w:w="913" w:type="pct"/>
            <w:tcBorders>
              <w:top w:val="single" w:sz="4" w:space="0" w:color="auto"/>
              <w:left w:val="single" w:sz="4" w:space="0" w:color="auto"/>
            </w:tcBorders>
            <w:shd w:val="clear" w:color="auto" w:fill="FFFFFF"/>
            <w:vAlign w:val="center"/>
          </w:tcPr>
          <w:p w14:paraId="1E0AE298"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22A3B4B1" w14:textId="77777777" w:rsidR="00A669C7" w:rsidRPr="008941D9" w:rsidRDefault="00A669C7" w:rsidP="00335B63">
            <w:pPr>
              <w:jc w:val="center"/>
              <w:rPr>
                <w:rFonts w:cs="Arial"/>
                <w:color w:val="000000" w:themeColor="text1"/>
                <w:szCs w:val="20"/>
              </w:rPr>
            </w:pPr>
          </w:p>
        </w:tc>
      </w:tr>
      <w:tr w:rsidR="00A669C7" w:rsidRPr="008941D9" w14:paraId="5AB3AF95"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274C55F2" w14:textId="77777777" w:rsidR="00A669C7" w:rsidRPr="008941D9" w:rsidRDefault="00A669C7" w:rsidP="00335B63">
            <w:pPr>
              <w:rPr>
                <w:rFonts w:cs="Arial"/>
                <w:color w:val="000000" w:themeColor="text1"/>
                <w:szCs w:val="20"/>
              </w:rPr>
            </w:pPr>
            <w:r w:rsidRPr="008941D9">
              <w:rPr>
                <w:rFonts w:cs="Arial"/>
                <w:color w:val="000000" w:themeColor="text1"/>
                <w:szCs w:val="20"/>
              </w:rPr>
              <w:t>- Từ 30 trở xuống</w:t>
            </w:r>
          </w:p>
        </w:tc>
        <w:tc>
          <w:tcPr>
            <w:tcW w:w="420" w:type="pct"/>
            <w:tcBorders>
              <w:top w:val="single" w:sz="4" w:space="0" w:color="auto"/>
              <w:left w:val="single" w:sz="4" w:space="0" w:color="auto"/>
            </w:tcBorders>
            <w:shd w:val="clear" w:color="auto" w:fill="FFFFFF"/>
            <w:vAlign w:val="center"/>
          </w:tcPr>
          <w:p w14:paraId="3689F9A9"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02</w:t>
            </w:r>
          </w:p>
        </w:tc>
        <w:tc>
          <w:tcPr>
            <w:tcW w:w="913" w:type="pct"/>
            <w:tcBorders>
              <w:top w:val="single" w:sz="4" w:space="0" w:color="auto"/>
              <w:left w:val="single" w:sz="4" w:space="0" w:color="auto"/>
            </w:tcBorders>
            <w:shd w:val="clear" w:color="auto" w:fill="FFFFFF"/>
            <w:vAlign w:val="center"/>
          </w:tcPr>
          <w:p w14:paraId="663B8C94"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158CEED9" w14:textId="77777777" w:rsidR="00A669C7" w:rsidRPr="008941D9" w:rsidRDefault="00A669C7" w:rsidP="00335B63">
            <w:pPr>
              <w:jc w:val="center"/>
              <w:rPr>
                <w:rFonts w:cs="Arial"/>
                <w:color w:val="000000" w:themeColor="text1"/>
                <w:szCs w:val="20"/>
              </w:rPr>
            </w:pPr>
          </w:p>
        </w:tc>
      </w:tr>
      <w:tr w:rsidR="00A669C7" w:rsidRPr="008941D9" w14:paraId="2132C98E"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3A63BC2C" w14:textId="77777777" w:rsidR="00A669C7" w:rsidRPr="008941D9" w:rsidRDefault="00A669C7" w:rsidP="00335B63">
            <w:pPr>
              <w:rPr>
                <w:rFonts w:cs="Arial"/>
                <w:color w:val="000000" w:themeColor="text1"/>
                <w:szCs w:val="20"/>
              </w:rPr>
            </w:pPr>
            <w:r w:rsidRPr="008941D9">
              <w:rPr>
                <w:rFonts w:cs="Arial"/>
                <w:color w:val="000000" w:themeColor="text1"/>
                <w:szCs w:val="20"/>
              </w:rPr>
              <w:t>- Từ 31 đến 40</w:t>
            </w:r>
          </w:p>
        </w:tc>
        <w:tc>
          <w:tcPr>
            <w:tcW w:w="420" w:type="pct"/>
            <w:tcBorders>
              <w:top w:val="single" w:sz="4" w:space="0" w:color="auto"/>
              <w:left w:val="single" w:sz="4" w:space="0" w:color="auto"/>
            </w:tcBorders>
            <w:shd w:val="clear" w:color="auto" w:fill="FFFFFF"/>
            <w:vAlign w:val="center"/>
          </w:tcPr>
          <w:p w14:paraId="1F36C40B"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03</w:t>
            </w:r>
          </w:p>
        </w:tc>
        <w:tc>
          <w:tcPr>
            <w:tcW w:w="913" w:type="pct"/>
            <w:tcBorders>
              <w:top w:val="single" w:sz="4" w:space="0" w:color="auto"/>
              <w:left w:val="single" w:sz="4" w:space="0" w:color="auto"/>
            </w:tcBorders>
            <w:shd w:val="clear" w:color="auto" w:fill="FFFFFF"/>
            <w:vAlign w:val="center"/>
          </w:tcPr>
          <w:p w14:paraId="130BAE98"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4235B378" w14:textId="77777777" w:rsidR="00A669C7" w:rsidRPr="008941D9" w:rsidRDefault="00A669C7" w:rsidP="00335B63">
            <w:pPr>
              <w:jc w:val="center"/>
              <w:rPr>
                <w:rFonts w:cs="Arial"/>
                <w:color w:val="000000" w:themeColor="text1"/>
                <w:szCs w:val="20"/>
              </w:rPr>
            </w:pPr>
          </w:p>
        </w:tc>
      </w:tr>
      <w:tr w:rsidR="00A669C7" w:rsidRPr="008941D9" w14:paraId="311BAF58"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346B0096" w14:textId="77777777" w:rsidR="00A669C7" w:rsidRPr="008941D9" w:rsidRDefault="00A669C7" w:rsidP="00335B63">
            <w:pPr>
              <w:rPr>
                <w:rFonts w:cs="Arial"/>
                <w:color w:val="000000" w:themeColor="text1"/>
                <w:szCs w:val="20"/>
              </w:rPr>
            </w:pPr>
            <w:r w:rsidRPr="008941D9">
              <w:rPr>
                <w:rFonts w:cs="Arial"/>
                <w:color w:val="000000" w:themeColor="text1"/>
                <w:szCs w:val="20"/>
              </w:rPr>
              <w:t>- Từ 41 đến 50</w:t>
            </w:r>
          </w:p>
        </w:tc>
        <w:tc>
          <w:tcPr>
            <w:tcW w:w="420" w:type="pct"/>
            <w:tcBorders>
              <w:top w:val="single" w:sz="4" w:space="0" w:color="auto"/>
              <w:left w:val="single" w:sz="4" w:space="0" w:color="auto"/>
            </w:tcBorders>
            <w:shd w:val="clear" w:color="auto" w:fill="FFFFFF"/>
            <w:vAlign w:val="center"/>
          </w:tcPr>
          <w:p w14:paraId="08025695"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04</w:t>
            </w:r>
          </w:p>
        </w:tc>
        <w:tc>
          <w:tcPr>
            <w:tcW w:w="913" w:type="pct"/>
            <w:tcBorders>
              <w:top w:val="single" w:sz="4" w:space="0" w:color="auto"/>
              <w:left w:val="single" w:sz="4" w:space="0" w:color="auto"/>
            </w:tcBorders>
            <w:shd w:val="clear" w:color="auto" w:fill="FFFFFF"/>
            <w:vAlign w:val="center"/>
          </w:tcPr>
          <w:p w14:paraId="5CC04EAB"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5896ED55" w14:textId="77777777" w:rsidR="00A669C7" w:rsidRPr="008941D9" w:rsidRDefault="00A669C7" w:rsidP="00335B63">
            <w:pPr>
              <w:jc w:val="center"/>
              <w:rPr>
                <w:rFonts w:cs="Arial"/>
                <w:color w:val="000000" w:themeColor="text1"/>
                <w:szCs w:val="20"/>
              </w:rPr>
            </w:pPr>
          </w:p>
        </w:tc>
      </w:tr>
      <w:tr w:rsidR="00A669C7" w:rsidRPr="008941D9" w14:paraId="661973D0"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0E22982A" w14:textId="77777777" w:rsidR="00A669C7" w:rsidRPr="008941D9" w:rsidRDefault="00A669C7" w:rsidP="00335B63">
            <w:pPr>
              <w:rPr>
                <w:rFonts w:cs="Arial"/>
                <w:color w:val="000000" w:themeColor="text1"/>
                <w:szCs w:val="20"/>
              </w:rPr>
            </w:pPr>
            <w:r w:rsidRPr="008941D9">
              <w:rPr>
                <w:rFonts w:cs="Arial"/>
                <w:color w:val="000000" w:themeColor="text1"/>
                <w:szCs w:val="20"/>
              </w:rPr>
              <w:t>- Từ 51 đến 60</w:t>
            </w:r>
          </w:p>
        </w:tc>
        <w:tc>
          <w:tcPr>
            <w:tcW w:w="420" w:type="pct"/>
            <w:tcBorders>
              <w:top w:val="single" w:sz="4" w:space="0" w:color="auto"/>
              <w:left w:val="single" w:sz="4" w:space="0" w:color="auto"/>
            </w:tcBorders>
            <w:shd w:val="clear" w:color="auto" w:fill="FFFFFF"/>
            <w:vAlign w:val="center"/>
          </w:tcPr>
          <w:p w14:paraId="60344AE3"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05</w:t>
            </w:r>
          </w:p>
        </w:tc>
        <w:tc>
          <w:tcPr>
            <w:tcW w:w="913" w:type="pct"/>
            <w:tcBorders>
              <w:top w:val="single" w:sz="4" w:space="0" w:color="auto"/>
              <w:left w:val="single" w:sz="4" w:space="0" w:color="auto"/>
            </w:tcBorders>
            <w:shd w:val="clear" w:color="auto" w:fill="FFFFFF"/>
            <w:vAlign w:val="center"/>
          </w:tcPr>
          <w:p w14:paraId="5129D92E"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4D7D9712" w14:textId="77777777" w:rsidR="00A669C7" w:rsidRPr="008941D9" w:rsidRDefault="00A669C7" w:rsidP="00335B63">
            <w:pPr>
              <w:jc w:val="center"/>
              <w:rPr>
                <w:rFonts w:cs="Arial"/>
                <w:color w:val="000000" w:themeColor="text1"/>
                <w:szCs w:val="20"/>
              </w:rPr>
            </w:pPr>
          </w:p>
        </w:tc>
      </w:tr>
      <w:tr w:rsidR="00A669C7" w:rsidRPr="008941D9" w14:paraId="504FB22A"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797CF070" w14:textId="77777777" w:rsidR="00A669C7" w:rsidRPr="008941D9" w:rsidRDefault="00A669C7" w:rsidP="00335B63">
            <w:pPr>
              <w:rPr>
                <w:rFonts w:cs="Arial"/>
                <w:color w:val="000000" w:themeColor="text1"/>
                <w:szCs w:val="20"/>
              </w:rPr>
            </w:pPr>
            <w:r w:rsidRPr="008941D9">
              <w:rPr>
                <w:rFonts w:cs="Arial"/>
                <w:color w:val="000000" w:themeColor="text1"/>
                <w:szCs w:val="20"/>
              </w:rPr>
              <w:t>- Trên 60 tuổi</w:t>
            </w:r>
          </w:p>
        </w:tc>
        <w:tc>
          <w:tcPr>
            <w:tcW w:w="420" w:type="pct"/>
            <w:tcBorders>
              <w:top w:val="single" w:sz="4" w:space="0" w:color="auto"/>
              <w:left w:val="single" w:sz="4" w:space="0" w:color="auto"/>
            </w:tcBorders>
            <w:shd w:val="clear" w:color="auto" w:fill="FFFFFF"/>
            <w:vAlign w:val="center"/>
          </w:tcPr>
          <w:p w14:paraId="4920FEE2"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06</w:t>
            </w:r>
          </w:p>
        </w:tc>
        <w:tc>
          <w:tcPr>
            <w:tcW w:w="913" w:type="pct"/>
            <w:tcBorders>
              <w:top w:val="single" w:sz="4" w:space="0" w:color="auto"/>
              <w:left w:val="single" w:sz="4" w:space="0" w:color="auto"/>
            </w:tcBorders>
            <w:shd w:val="clear" w:color="auto" w:fill="FFFFFF"/>
            <w:vAlign w:val="center"/>
          </w:tcPr>
          <w:p w14:paraId="11DF0A3B"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34984304" w14:textId="77777777" w:rsidR="00A669C7" w:rsidRPr="008941D9" w:rsidRDefault="00A669C7" w:rsidP="00335B63">
            <w:pPr>
              <w:jc w:val="center"/>
              <w:rPr>
                <w:rFonts w:cs="Arial"/>
                <w:color w:val="000000" w:themeColor="text1"/>
                <w:szCs w:val="20"/>
              </w:rPr>
            </w:pPr>
          </w:p>
        </w:tc>
      </w:tr>
      <w:tr w:rsidR="00A669C7" w:rsidRPr="008941D9" w14:paraId="4928E84E"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1C72DA90" w14:textId="77777777" w:rsidR="00A669C7" w:rsidRPr="008941D9" w:rsidRDefault="00A669C7" w:rsidP="00335B63">
            <w:pPr>
              <w:rPr>
                <w:rFonts w:cs="Arial"/>
                <w:color w:val="000000" w:themeColor="text1"/>
                <w:szCs w:val="20"/>
              </w:rPr>
            </w:pPr>
            <w:r w:rsidRPr="008941D9">
              <w:rPr>
                <w:rFonts w:cs="Arial"/>
                <w:b/>
                <w:bCs/>
                <w:color w:val="000000" w:themeColor="text1"/>
                <w:szCs w:val="20"/>
              </w:rPr>
              <w:t>2. Chia theo trình độ đào tạo</w:t>
            </w:r>
          </w:p>
        </w:tc>
        <w:tc>
          <w:tcPr>
            <w:tcW w:w="420" w:type="pct"/>
            <w:tcBorders>
              <w:top w:val="single" w:sz="4" w:space="0" w:color="auto"/>
              <w:left w:val="single" w:sz="4" w:space="0" w:color="auto"/>
            </w:tcBorders>
            <w:shd w:val="clear" w:color="auto" w:fill="FFFFFF"/>
            <w:vAlign w:val="center"/>
          </w:tcPr>
          <w:p w14:paraId="7D378FF7" w14:textId="77777777" w:rsidR="00A669C7" w:rsidRPr="008941D9" w:rsidRDefault="00A669C7" w:rsidP="00335B63">
            <w:pPr>
              <w:jc w:val="center"/>
              <w:rPr>
                <w:rFonts w:cs="Arial"/>
                <w:color w:val="000000" w:themeColor="text1"/>
                <w:szCs w:val="20"/>
              </w:rPr>
            </w:pPr>
          </w:p>
        </w:tc>
        <w:tc>
          <w:tcPr>
            <w:tcW w:w="913" w:type="pct"/>
            <w:tcBorders>
              <w:top w:val="single" w:sz="4" w:space="0" w:color="auto"/>
              <w:left w:val="single" w:sz="4" w:space="0" w:color="auto"/>
            </w:tcBorders>
            <w:shd w:val="clear" w:color="auto" w:fill="FFFFFF"/>
            <w:vAlign w:val="center"/>
          </w:tcPr>
          <w:p w14:paraId="579AE5C6"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6C6DBE42" w14:textId="77777777" w:rsidR="00A669C7" w:rsidRPr="008941D9" w:rsidRDefault="00A669C7" w:rsidP="00335B63">
            <w:pPr>
              <w:jc w:val="center"/>
              <w:rPr>
                <w:rFonts w:cs="Arial"/>
                <w:color w:val="000000" w:themeColor="text1"/>
                <w:szCs w:val="20"/>
              </w:rPr>
            </w:pPr>
          </w:p>
        </w:tc>
      </w:tr>
      <w:tr w:rsidR="00A669C7" w:rsidRPr="008941D9" w14:paraId="78BFAFAA"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4164DBC4" w14:textId="77777777" w:rsidR="00A669C7" w:rsidRPr="008941D9" w:rsidRDefault="00A669C7" w:rsidP="00335B63">
            <w:pPr>
              <w:rPr>
                <w:rFonts w:cs="Arial"/>
                <w:color w:val="000000" w:themeColor="text1"/>
                <w:szCs w:val="20"/>
              </w:rPr>
            </w:pPr>
            <w:r w:rsidRPr="008941D9">
              <w:rPr>
                <w:rFonts w:cs="Arial"/>
                <w:color w:val="000000" w:themeColor="text1"/>
                <w:szCs w:val="20"/>
              </w:rPr>
              <w:t>- Sơ cấp</w:t>
            </w:r>
          </w:p>
        </w:tc>
        <w:tc>
          <w:tcPr>
            <w:tcW w:w="420" w:type="pct"/>
            <w:tcBorders>
              <w:top w:val="single" w:sz="4" w:space="0" w:color="auto"/>
              <w:left w:val="single" w:sz="4" w:space="0" w:color="auto"/>
            </w:tcBorders>
            <w:shd w:val="clear" w:color="auto" w:fill="FFFFFF"/>
            <w:vAlign w:val="center"/>
          </w:tcPr>
          <w:p w14:paraId="554FC977"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07</w:t>
            </w:r>
          </w:p>
        </w:tc>
        <w:tc>
          <w:tcPr>
            <w:tcW w:w="913" w:type="pct"/>
            <w:tcBorders>
              <w:top w:val="single" w:sz="4" w:space="0" w:color="auto"/>
              <w:left w:val="single" w:sz="4" w:space="0" w:color="auto"/>
            </w:tcBorders>
            <w:shd w:val="clear" w:color="auto" w:fill="FFFFFF"/>
            <w:vAlign w:val="center"/>
          </w:tcPr>
          <w:p w14:paraId="70F0BD35"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5E97986E" w14:textId="77777777" w:rsidR="00A669C7" w:rsidRPr="008941D9" w:rsidRDefault="00A669C7" w:rsidP="00335B63">
            <w:pPr>
              <w:jc w:val="center"/>
              <w:rPr>
                <w:rFonts w:cs="Arial"/>
                <w:color w:val="000000" w:themeColor="text1"/>
                <w:szCs w:val="20"/>
              </w:rPr>
            </w:pPr>
          </w:p>
        </w:tc>
      </w:tr>
      <w:tr w:rsidR="00A669C7" w:rsidRPr="008941D9" w14:paraId="0A97F3CD"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6CC308B0" w14:textId="77777777" w:rsidR="00A669C7" w:rsidRPr="008941D9" w:rsidRDefault="00A669C7" w:rsidP="00335B63">
            <w:pPr>
              <w:rPr>
                <w:rFonts w:cs="Arial"/>
                <w:color w:val="000000" w:themeColor="text1"/>
                <w:szCs w:val="20"/>
              </w:rPr>
            </w:pPr>
            <w:r w:rsidRPr="008941D9">
              <w:rPr>
                <w:rFonts w:cs="Arial"/>
                <w:color w:val="000000" w:themeColor="text1"/>
                <w:szCs w:val="20"/>
              </w:rPr>
              <w:t>- Trung cấp</w:t>
            </w:r>
          </w:p>
        </w:tc>
        <w:tc>
          <w:tcPr>
            <w:tcW w:w="420" w:type="pct"/>
            <w:tcBorders>
              <w:top w:val="single" w:sz="4" w:space="0" w:color="auto"/>
              <w:left w:val="single" w:sz="4" w:space="0" w:color="auto"/>
            </w:tcBorders>
            <w:shd w:val="clear" w:color="auto" w:fill="FFFFFF"/>
            <w:vAlign w:val="center"/>
          </w:tcPr>
          <w:p w14:paraId="11313290"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08</w:t>
            </w:r>
          </w:p>
        </w:tc>
        <w:tc>
          <w:tcPr>
            <w:tcW w:w="913" w:type="pct"/>
            <w:tcBorders>
              <w:top w:val="single" w:sz="4" w:space="0" w:color="auto"/>
              <w:left w:val="single" w:sz="4" w:space="0" w:color="auto"/>
            </w:tcBorders>
            <w:shd w:val="clear" w:color="auto" w:fill="FFFFFF"/>
            <w:vAlign w:val="center"/>
          </w:tcPr>
          <w:p w14:paraId="276D8413"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2F708480" w14:textId="77777777" w:rsidR="00A669C7" w:rsidRPr="008941D9" w:rsidRDefault="00A669C7" w:rsidP="00335B63">
            <w:pPr>
              <w:jc w:val="center"/>
              <w:rPr>
                <w:rFonts w:cs="Arial"/>
                <w:color w:val="000000" w:themeColor="text1"/>
                <w:szCs w:val="20"/>
              </w:rPr>
            </w:pPr>
          </w:p>
        </w:tc>
      </w:tr>
      <w:tr w:rsidR="00A669C7" w:rsidRPr="008941D9" w14:paraId="296B2283"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0270B606" w14:textId="77777777" w:rsidR="00A669C7" w:rsidRPr="008941D9" w:rsidRDefault="00A669C7" w:rsidP="00335B63">
            <w:pPr>
              <w:rPr>
                <w:rFonts w:cs="Arial"/>
                <w:color w:val="000000" w:themeColor="text1"/>
                <w:szCs w:val="20"/>
              </w:rPr>
            </w:pPr>
            <w:r w:rsidRPr="008941D9">
              <w:rPr>
                <w:rFonts w:cs="Arial"/>
                <w:color w:val="000000" w:themeColor="text1"/>
                <w:szCs w:val="20"/>
              </w:rPr>
              <w:t>- Cao đẳng</w:t>
            </w:r>
          </w:p>
        </w:tc>
        <w:tc>
          <w:tcPr>
            <w:tcW w:w="420" w:type="pct"/>
            <w:tcBorders>
              <w:top w:val="single" w:sz="4" w:space="0" w:color="auto"/>
              <w:left w:val="single" w:sz="4" w:space="0" w:color="auto"/>
            </w:tcBorders>
            <w:shd w:val="clear" w:color="auto" w:fill="FFFFFF"/>
            <w:vAlign w:val="center"/>
          </w:tcPr>
          <w:p w14:paraId="3903C0A6"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09</w:t>
            </w:r>
          </w:p>
        </w:tc>
        <w:tc>
          <w:tcPr>
            <w:tcW w:w="913" w:type="pct"/>
            <w:tcBorders>
              <w:top w:val="single" w:sz="4" w:space="0" w:color="auto"/>
              <w:left w:val="single" w:sz="4" w:space="0" w:color="auto"/>
            </w:tcBorders>
            <w:shd w:val="clear" w:color="auto" w:fill="FFFFFF"/>
            <w:vAlign w:val="center"/>
          </w:tcPr>
          <w:p w14:paraId="60026A2F"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57B081A9" w14:textId="77777777" w:rsidR="00A669C7" w:rsidRPr="008941D9" w:rsidRDefault="00A669C7" w:rsidP="00335B63">
            <w:pPr>
              <w:jc w:val="center"/>
              <w:rPr>
                <w:rFonts w:cs="Arial"/>
                <w:color w:val="000000" w:themeColor="text1"/>
                <w:szCs w:val="20"/>
              </w:rPr>
            </w:pPr>
          </w:p>
        </w:tc>
      </w:tr>
      <w:tr w:rsidR="00A669C7" w:rsidRPr="008941D9" w14:paraId="232D2C3E"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0E17C792" w14:textId="77777777" w:rsidR="00A669C7" w:rsidRPr="008941D9" w:rsidRDefault="00A669C7" w:rsidP="00335B63">
            <w:pPr>
              <w:rPr>
                <w:rFonts w:cs="Arial"/>
                <w:color w:val="000000" w:themeColor="text1"/>
                <w:szCs w:val="20"/>
              </w:rPr>
            </w:pPr>
            <w:r w:rsidRPr="008941D9">
              <w:rPr>
                <w:rFonts w:cs="Arial"/>
                <w:color w:val="000000" w:themeColor="text1"/>
                <w:szCs w:val="20"/>
              </w:rPr>
              <w:t>- Đại học</w:t>
            </w:r>
          </w:p>
        </w:tc>
        <w:tc>
          <w:tcPr>
            <w:tcW w:w="420" w:type="pct"/>
            <w:tcBorders>
              <w:top w:val="single" w:sz="4" w:space="0" w:color="auto"/>
              <w:left w:val="single" w:sz="4" w:space="0" w:color="auto"/>
            </w:tcBorders>
            <w:shd w:val="clear" w:color="auto" w:fill="FFFFFF"/>
            <w:vAlign w:val="center"/>
          </w:tcPr>
          <w:p w14:paraId="414FE68F"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10</w:t>
            </w:r>
          </w:p>
        </w:tc>
        <w:tc>
          <w:tcPr>
            <w:tcW w:w="913" w:type="pct"/>
            <w:tcBorders>
              <w:top w:val="single" w:sz="4" w:space="0" w:color="auto"/>
              <w:left w:val="single" w:sz="4" w:space="0" w:color="auto"/>
            </w:tcBorders>
            <w:shd w:val="clear" w:color="auto" w:fill="FFFFFF"/>
            <w:vAlign w:val="center"/>
          </w:tcPr>
          <w:p w14:paraId="314CD078"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6AE6613C" w14:textId="77777777" w:rsidR="00A669C7" w:rsidRPr="008941D9" w:rsidRDefault="00A669C7" w:rsidP="00335B63">
            <w:pPr>
              <w:jc w:val="center"/>
              <w:rPr>
                <w:rFonts w:cs="Arial"/>
                <w:color w:val="000000" w:themeColor="text1"/>
                <w:szCs w:val="20"/>
              </w:rPr>
            </w:pPr>
          </w:p>
        </w:tc>
      </w:tr>
      <w:tr w:rsidR="00A669C7" w:rsidRPr="008941D9" w14:paraId="161FDD2E"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1706FA4D" w14:textId="77777777" w:rsidR="00A669C7" w:rsidRPr="008941D9" w:rsidRDefault="00A669C7" w:rsidP="00335B63">
            <w:pPr>
              <w:rPr>
                <w:rFonts w:cs="Arial"/>
                <w:color w:val="000000" w:themeColor="text1"/>
                <w:szCs w:val="20"/>
              </w:rPr>
            </w:pPr>
            <w:r w:rsidRPr="008941D9">
              <w:rPr>
                <w:rFonts w:cs="Arial"/>
                <w:color w:val="000000" w:themeColor="text1"/>
                <w:szCs w:val="20"/>
              </w:rPr>
              <w:t>- Trên đại học</w:t>
            </w:r>
          </w:p>
        </w:tc>
        <w:tc>
          <w:tcPr>
            <w:tcW w:w="420" w:type="pct"/>
            <w:tcBorders>
              <w:top w:val="single" w:sz="4" w:space="0" w:color="auto"/>
              <w:left w:val="single" w:sz="4" w:space="0" w:color="auto"/>
            </w:tcBorders>
            <w:shd w:val="clear" w:color="auto" w:fill="FFFFFF"/>
            <w:vAlign w:val="center"/>
          </w:tcPr>
          <w:p w14:paraId="01BD2329"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11</w:t>
            </w:r>
          </w:p>
        </w:tc>
        <w:tc>
          <w:tcPr>
            <w:tcW w:w="913" w:type="pct"/>
            <w:tcBorders>
              <w:top w:val="single" w:sz="4" w:space="0" w:color="auto"/>
              <w:left w:val="single" w:sz="4" w:space="0" w:color="auto"/>
            </w:tcBorders>
            <w:shd w:val="clear" w:color="auto" w:fill="FFFFFF"/>
            <w:vAlign w:val="center"/>
          </w:tcPr>
          <w:p w14:paraId="4FFA7E70"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57D15E6A" w14:textId="77777777" w:rsidR="00A669C7" w:rsidRPr="008941D9" w:rsidRDefault="00A669C7" w:rsidP="00335B63">
            <w:pPr>
              <w:jc w:val="center"/>
              <w:rPr>
                <w:rFonts w:cs="Arial"/>
                <w:color w:val="000000" w:themeColor="text1"/>
                <w:szCs w:val="20"/>
              </w:rPr>
            </w:pPr>
          </w:p>
        </w:tc>
      </w:tr>
      <w:tr w:rsidR="00A669C7" w:rsidRPr="008941D9" w14:paraId="3107D4DB"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5F74EAED" w14:textId="77777777" w:rsidR="00A669C7" w:rsidRPr="008941D9" w:rsidRDefault="00A669C7" w:rsidP="00335B63">
            <w:pPr>
              <w:rPr>
                <w:rFonts w:cs="Arial"/>
                <w:color w:val="000000" w:themeColor="text1"/>
                <w:szCs w:val="20"/>
              </w:rPr>
            </w:pPr>
            <w:r w:rsidRPr="008941D9">
              <w:rPr>
                <w:rFonts w:cs="Arial"/>
                <w:b/>
                <w:bCs/>
                <w:color w:val="000000" w:themeColor="text1"/>
                <w:szCs w:val="20"/>
              </w:rPr>
              <w:t>3. Chia theo thâm niên công tác trong lĩnh vực thi đua, khen thưởng</w:t>
            </w:r>
          </w:p>
        </w:tc>
        <w:tc>
          <w:tcPr>
            <w:tcW w:w="420" w:type="pct"/>
            <w:tcBorders>
              <w:top w:val="single" w:sz="4" w:space="0" w:color="auto"/>
              <w:left w:val="single" w:sz="4" w:space="0" w:color="auto"/>
            </w:tcBorders>
            <w:shd w:val="clear" w:color="auto" w:fill="FFFFFF"/>
            <w:vAlign w:val="center"/>
          </w:tcPr>
          <w:p w14:paraId="23656F4D" w14:textId="77777777" w:rsidR="00A669C7" w:rsidRPr="008941D9" w:rsidRDefault="00A669C7" w:rsidP="00335B63">
            <w:pPr>
              <w:jc w:val="center"/>
              <w:rPr>
                <w:rFonts w:cs="Arial"/>
                <w:color w:val="000000" w:themeColor="text1"/>
                <w:szCs w:val="20"/>
              </w:rPr>
            </w:pPr>
          </w:p>
        </w:tc>
        <w:tc>
          <w:tcPr>
            <w:tcW w:w="913" w:type="pct"/>
            <w:tcBorders>
              <w:top w:val="single" w:sz="4" w:space="0" w:color="auto"/>
              <w:left w:val="single" w:sz="4" w:space="0" w:color="auto"/>
            </w:tcBorders>
            <w:shd w:val="clear" w:color="auto" w:fill="FFFFFF"/>
            <w:vAlign w:val="center"/>
          </w:tcPr>
          <w:p w14:paraId="056B915A"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0AB3DBE7" w14:textId="77777777" w:rsidR="00A669C7" w:rsidRPr="008941D9" w:rsidRDefault="00A669C7" w:rsidP="00335B63">
            <w:pPr>
              <w:jc w:val="center"/>
              <w:rPr>
                <w:rFonts w:cs="Arial"/>
                <w:color w:val="000000" w:themeColor="text1"/>
                <w:szCs w:val="20"/>
              </w:rPr>
            </w:pPr>
          </w:p>
        </w:tc>
      </w:tr>
      <w:tr w:rsidR="00A669C7" w:rsidRPr="008941D9" w14:paraId="26929EEB"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147DA848" w14:textId="77777777" w:rsidR="00A669C7" w:rsidRPr="008941D9" w:rsidRDefault="00A669C7" w:rsidP="00335B63">
            <w:pPr>
              <w:rPr>
                <w:rFonts w:cs="Arial"/>
                <w:color w:val="000000" w:themeColor="text1"/>
                <w:szCs w:val="20"/>
              </w:rPr>
            </w:pPr>
            <w:r w:rsidRPr="008941D9">
              <w:rPr>
                <w:rFonts w:cs="Arial"/>
                <w:color w:val="000000" w:themeColor="text1"/>
                <w:szCs w:val="20"/>
              </w:rPr>
              <w:t>- Dưới 5 năm</w:t>
            </w:r>
          </w:p>
        </w:tc>
        <w:tc>
          <w:tcPr>
            <w:tcW w:w="420" w:type="pct"/>
            <w:tcBorders>
              <w:top w:val="single" w:sz="4" w:space="0" w:color="auto"/>
              <w:left w:val="single" w:sz="4" w:space="0" w:color="auto"/>
            </w:tcBorders>
            <w:shd w:val="clear" w:color="auto" w:fill="FFFFFF"/>
            <w:vAlign w:val="center"/>
          </w:tcPr>
          <w:p w14:paraId="33AD9A03"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12</w:t>
            </w:r>
          </w:p>
        </w:tc>
        <w:tc>
          <w:tcPr>
            <w:tcW w:w="913" w:type="pct"/>
            <w:tcBorders>
              <w:top w:val="single" w:sz="4" w:space="0" w:color="auto"/>
              <w:left w:val="single" w:sz="4" w:space="0" w:color="auto"/>
            </w:tcBorders>
            <w:shd w:val="clear" w:color="auto" w:fill="FFFFFF"/>
            <w:vAlign w:val="center"/>
          </w:tcPr>
          <w:p w14:paraId="25FA4659"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0D699555" w14:textId="77777777" w:rsidR="00A669C7" w:rsidRPr="008941D9" w:rsidRDefault="00A669C7" w:rsidP="00335B63">
            <w:pPr>
              <w:jc w:val="center"/>
              <w:rPr>
                <w:rFonts w:cs="Arial"/>
                <w:color w:val="000000" w:themeColor="text1"/>
                <w:szCs w:val="20"/>
              </w:rPr>
            </w:pPr>
          </w:p>
        </w:tc>
      </w:tr>
      <w:tr w:rsidR="00A669C7" w:rsidRPr="008941D9" w14:paraId="4CF2A851" w14:textId="77777777" w:rsidTr="00335B63">
        <w:trPr>
          <w:trHeight w:val="20"/>
          <w:jc w:val="center"/>
        </w:trPr>
        <w:tc>
          <w:tcPr>
            <w:tcW w:w="2813" w:type="pct"/>
            <w:tcBorders>
              <w:top w:val="single" w:sz="4" w:space="0" w:color="auto"/>
              <w:left w:val="single" w:sz="4" w:space="0" w:color="auto"/>
            </w:tcBorders>
            <w:shd w:val="clear" w:color="auto" w:fill="FFFFFF"/>
            <w:vAlign w:val="center"/>
          </w:tcPr>
          <w:p w14:paraId="61E76A52" w14:textId="77777777" w:rsidR="00A669C7" w:rsidRPr="008941D9" w:rsidRDefault="00A669C7" w:rsidP="00335B63">
            <w:pPr>
              <w:rPr>
                <w:rFonts w:cs="Arial"/>
                <w:color w:val="000000" w:themeColor="text1"/>
                <w:szCs w:val="20"/>
              </w:rPr>
            </w:pPr>
            <w:r w:rsidRPr="008941D9">
              <w:rPr>
                <w:rFonts w:cs="Arial"/>
                <w:color w:val="000000" w:themeColor="text1"/>
                <w:szCs w:val="20"/>
              </w:rPr>
              <w:t>- Từ 5 đến 10 năm</w:t>
            </w:r>
          </w:p>
        </w:tc>
        <w:tc>
          <w:tcPr>
            <w:tcW w:w="420" w:type="pct"/>
            <w:tcBorders>
              <w:top w:val="single" w:sz="4" w:space="0" w:color="auto"/>
              <w:left w:val="single" w:sz="4" w:space="0" w:color="auto"/>
            </w:tcBorders>
            <w:shd w:val="clear" w:color="auto" w:fill="FFFFFF"/>
            <w:vAlign w:val="center"/>
          </w:tcPr>
          <w:p w14:paraId="05E6BA89"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13</w:t>
            </w:r>
          </w:p>
        </w:tc>
        <w:tc>
          <w:tcPr>
            <w:tcW w:w="913" w:type="pct"/>
            <w:tcBorders>
              <w:top w:val="single" w:sz="4" w:space="0" w:color="auto"/>
              <w:left w:val="single" w:sz="4" w:space="0" w:color="auto"/>
            </w:tcBorders>
            <w:shd w:val="clear" w:color="auto" w:fill="FFFFFF"/>
            <w:vAlign w:val="center"/>
          </w:tcPr>
          <w:p w14:paraId="7F8EDF13"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right w:val="single" w:sz="4" w:space="0" w:color="auto"/>
            </w:tcBorders>
            <w:shd w:val="clear" w:color="auto" w:fill="FFFFFF"/>
            <w:vAlign w:val="center"/>
          </w:tcPr>
          <w:p w14:paraId="2710DCC8" w14:textId="77777777" w:rsidR="00A669C7" w:rsidRPr="008941D9" w:rsidRDefault="00A669C7" w:rsidP="00335B63">
            <w:pPr>
              <w:jc w:val="center"/>
              <w:rPr>
                <w:rFonts w:cs="Arial"/>
                <w:color w:val="000000" w:themeColor="text1"/>
                <w:szCs w:val="20"/>
              </w:rPr>
            </w:pPr>
          </w:p>
        </w:tc>
      </w:tr>
      <w:tr w:rsidR="00A669C7" w:rsidRPr="008941D9" w14:paraId="61103845" w14:textId="77777777" w:rsidTr="00335B63">
        <w:trPr>
          <w:trHeight w:val="20"/>
          <w:jc w:val="center"/>
        </w:trPr>
        <w:tc>
          <w:tcPr>
            <w:tcW w:w="2813" w:type="pct"/>
            <w:tcBorders>
              <w:top w:val="single" w:sz="4" w:space="0" w:color="auto"/>
              <w:left w:val="single" w:sz="4" w:space="0" w:color="auto"/>
              <w:bottom w:val="single" w:sz="4" w:space="0" w:color="auto"/>
            </w:tcBorders>
            <w:shd w:val="clear" w:color="auto" w:fill="FFFFFF"/>
            <w:vAlign w:val="center"/>
          </w:tcPr>
          <w:p w14:paraId="14300618" w14:textId="77777777" w:rsidR="00A669C7" w:rsidRPr="008941D9" w:rsidRDefault="00A669C7" w:rsidP="00335B63">
            <w:pPr>
              <w:rPr>
                <w:rFonts w:cs="Arial"/>
                <w:color w:val="000000" w:themeColor="text1"/>
                <w:szCs w:val="20"/>
              </w:rPr>
            </w:pPr>
            <w:r w:rsidRPr="008941D9">
              <w:rPr>
                <w:rFonts w:cs="Arial"/>
                <w:color w:val="000000" w:themeColor="text1"/>
                <w:szCs w:val="20"/>
              </w:rPr>
              <w:t>- Từ 10 năm trở lên</w:t>
            </w:r>
          </w:p>
        </w:tc>
        <w:tc>
          <w:tcPr>
            <w:tcW w:w="420" w:type="pct"/>
            <w:tcBorders>
              <w:top w:val="single" w:sz="4" w:space="0" w:color="auto"/>
              <w:left w:val="single" w:sz="4" w:space="0" w:color="auto"/>
              <w:bottom w:val="single" w:sz="4" w:space="0" w:color="auto"/>
            </w:tcBorders>
            <w:shd w:val="clear" w:color="auto" w:fill="FFFFFF"/>
            <w:vAlign w:val="center"/>
          </w:tcPr>
          <w:p w14:paraId="116671F5" w14:textId="77777777" w:rsidR="00A669C7" w:rsidRPr="008941D9" w:rsidRDefault="00A669C7" w:rsidP="00335B63">
            <w:pPr>
              <w:jc w:val="center"/>
              <w:rPr>
                <w:rFonts w:cs="Arial"/>
                <w:color w:val="000000" w:themeColor="text1"/>
                <w:szCs w:val="20"/>
              </w:rPr>
            </w:pPr>
            <w:r w:rsidRPr="008941D9">
              <w:rPr>
                <w:rFonts w:cs="Arial"/>
                <w:color w:val="000000" w:themeColor="text1"/>
                <w:szCs w:val="20"/>
              </w:rPr>
              <w:t>14</w:t>
            </w:r>
          </w:p>
        </w:tc>
        <w:tc>
          <w:tcPr>
            <w:tcW w:w="913" w:type="pct"/>
            <w:tcBorders>
              <w:top w:val="single" w:sz="4" w:space="0" w:color="auto"/>
              <w:left w:val="single" w:sz="4" w:space="0" w:color="auto"/>
              <w:bottom w:val="single" w:sz="4" w:space="0" w:color="auto"/>
            </w:tcBorders>
            <w:shd w:val="clear" w:color="auto" w:fill="FFFFFF"/>
            <w:vAlign w:val="center"/>
          </w:tcPr>
          <w:p w14:paraId="222E7010" w14:textId="77777777" w:rsidR="00A669C7" w:rsidRPr="008941D9" w:rsidRDefault="00A669C7" w:rsidP="00335B63">
            <w:pPr>
              <w:jc w:val="center"/>
              <w:rPr>
                <w:rFonts w:cs="Arial"/>
                <w:color w:val="000000" w:themeColor="text1"/>
                <w:szCs w:val="20"/>
              </w:rPr>
            </w:pP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tcPr>
          <w:p w14:paraId="6A8DE828" w14:textId="77777777" w:rsidR="00A669C7" w:rsidRPr="008941D9" w:rsidRDefault="00A669C7" w:rsidP="00335B63">
            <w:pPr>
              <w:jc w:val="center"/>
              <w:rPr>
                <w:rFonts w:cs="Arial"/>
                <w:color w:val="000000" w:themeColor="text1"/>
                <w:szCs w:val="20"/>
              </w:rPr>
            </w:pPr>
          </w:p>
        </w:tc>
      </w:tr>
    </w:tbl>
    <w:p w14:paraId="464BA4EE" w14:textId="77777777" w:rsidR="00A669C7" w:rsidRPr="00E22C5F" w:rsidRDefault="00A669C7" w:rsidP="000F3AE7">
      <w:pPr>
        <w:rPr>
          <w:rFonts w:cs="Arial"/>
          <w:b/>
          <w:bCs/>
          <w:color w:val="000000" w:themeColor="text1"/>
          <w:szCs w:val="20"/>
          <w:lang w:val="en-US"/>
        </w:rPr>
      </w:pPr>
    </w:p>
    <w:p w14:paraId="5F030D95" w14:textId="77777777" w:rsidR="00A669C7" w:rsidRPr="00E22C5F" w:rsidRDefault="00A669C7" w:rsidP="000F3AE7">
      <w:pPr>
        <w:rPr>
          <w:rFonts w:cs="Arial"/>
          <w:b/>
          <w:bCs/>
          <w:color w:val="000000" w:themeColor="text1"/>
          <w:szCs w:val="20"/>
          <w:lang w:val="en-US"/>
        </w:rPr>
      </w:pPr>
      <w:r w:rsidRPr="00E22C5F">
        <w:rPr>
          <w:rFonts w:cs="Arial"/>
          <w:b/>
          <w:bCs/>
          <w:color w:val="000000" w:themeColor="text1"/>
          <w:szCs w:val="20"/>
          <w:lang w:val="en-US"/>
        </w:rPr>
        <w:br w:type="page"/>
      </w:r>
    </w:p>
    <w:p w14:paraId="132D0624" w14:textId="77777777" w:rsidR="00A669C7" w:rsidRPr="008941D9" w:rsidRDefault="00A669C7"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lastRenderedPageBreak/>
        <w:t>Biểu số 0405.N.TĐKT: Số lượng công chức làm công tác thi đua, khen thưởng của bộ, ban, ngành, đoàn thể trung ương, tỉnh, thành phố trực thuộc trung ương</w:t>
      </w:r>
    </w:p>
    <w:p w14:paraId="415153F7" w14:textId="77777777" w:rsidR="00A669C7" w:rsidRPr="008941D9" w:rsidRDefault="00A669C7" w:rsidP="000F3AE7">
      <w:pPr>
        <w:adjustRightInd w:val="0"/>
        <w:snapToGrid w:val="0"/>
        <w:spacing w:after="120"/>
        <w:ind w:firstLine="720"/>
        <w:rPr>
          <w:rFonts w:cs="Arial"/>
          <w:b/>
          <w:bCs/>
          <w:color w:val="000000" w:themeColor="text1"/>
          <w:szCs w:val="20"/>
        </w:rPr>
      </w:pPr>
      <w:bookmarkStart w:id="0" w:name="bookmark36"/>
      <w:bookmarkStart w:id="1" w:name="bookmark34"/>
      <w:bookmarkStart w:id="2" w:name="bookmark35"/>
      <w:bookmarkStart w:id="3" w:name="bookmark37"/>
      <w:bookmarkEnd w:id="0"/>
      <w:r w:rsidRPr="008941D9">
        <w:rPr>
          <w:rFonts w:cs="Arial"/>
          <w:b/>
          <w:bCs/>
          <w:color w:val="000000" w:themeColor="text1"/>
          <w:szCs w:val="20"/>
        </w:rPr>
        <w:t>1. Khái niệm, phương pháp tính</w:t>
      </w:r>
      <w:bookmarkEnd w:id="1"/>
      <w:bookmarkEnd w:id="2"/>
      <w:bookmarkEnd w:id="3"/>
    </w:p>
    <w:p w14:paraId="680F101B" w14:textId="77777777" w:rsidR="00A669C7" w:rsidRPr="008941D9" w:rsidRDefault="00A669C7" w:rsidP="000F3AE7">
      <w:pPr>
        <w:adjustRightInd w:val="0"/>
        <w:snapToGrid w:val="0"/>
        <w:spacing w:after="120"/>
        <w:ind w:firstLine="720"/>
        <w:rPr>
          <w:rFonts w:cs="Arial"/>
          <w:color w:val="000000" w:themeColor="text1"/>
          <w:szCs w:val="20"/>
        </w:rPr>
      </w:pPr>
      <w:r w:rsidRPr="008941D9">
        <w:rPr>
          <w:rFonts w:cs="Arial"/>
          <w:color w:val="000000" w:themeColor="text1"/>
          <w:szCs w:val="20"/>
        </w:rPr>
        <w:t>Công chức làm công tác thi đua, khen thưởng là công chức được tuyển dụng làm việc trong các cơ quan (đơn vị) chuyên trách làm công tác thi đua, khen thưởng tại các bộ, ban, ngành, đoàn thể trung ương và Ban Thi đua - Khen thưởng các tỉnh, thành phố trực thuộc trung ương.</w:t>
      </w:r>
    </w:p>
    <w:p w14:paraId="24E9D2CC" w14:textId="77777777" w:rsidR="00A669C7" w:rsidRPr="008941D9" w:rsidRDefault="00A669C7" w:rsidP="000F3AE7">
      <w:pPr>
        <w:adjustRightInd w:val="0"/>
        <w:snapToGrid w:val="0"/>
        <w:spacing w:after="120"/>
        <w:ind w:firstLine="720"/>
        <w:rPr>
          <w:rFonts w:cs="Arial"/>
          <w:color w:val="000000" w:themeColor="text1"/>
          <w:szCs w:val="20"/>
        </w:rPr>
      </w:pPr>
      <w:r w:rsidRPr="008941D9">
        <w:rPr>
          <w:rFonts w:cs="Arial"/>
          <w:color w:val="000000" w:themeColor="text1"/>
          <w:szCs w:val="20"/>
        </w:rPr>
        <w:t>Phương pháp tính: Thống kê tại thời điểm báo cáo.</w:t>
      </w:r>
    </w:p>
    <w:p w14:paraId="3948A0AB" w14:textId="77777777" w:rsidR="00A669C7" w:rsidRPr="008941D9" w:rsidRDefault="00A669C7" w:rsidP="000F3AE7">
      <w:pPr>
        <w:adjustRightInd w:val="0"/>
        <w:snapToGrid w:val="0"/>
        <w:spacing w:after="120"/>
        <w:ind w:firstLine="720"/>
        <w:rPr>
          <w:rFonts w:cs="Arial"/>
          <w:b/>
          <w:bCs/>
          <w:color w:val="000000" w:themeColor="text1"/>
          <w:szCs w:val="20"/>
        </w:rPr>
      </w:pPr>
      <w:bookmarkStart w:id="4" w:name="bookmark40"/>
      <w:bookmarkStart w:id="5" w:name="bookmark38"/>
      <w:bookmarkStart w:id="6" w:name="bookmark39"/>
      <w:bookmarkStart w:id="7" w:name="bookmark41"/>
      <w:bookmarkEnd w:id="4"/>
      <w:r w:rsidRPr="008941D9">
        <w:rPr>
          <w:rFonts w:cs="Arial"/>
          <w:b/>
          <w:bCs/>
          <w:color w:val="000000" w:themeColor="text1"/>
          <w:szCs w:val="20"/>
        </w:rPr>
        <w:t>2. Cách ghi biểu</w:t>
      </w:r>
      <w:bookmarkEnd w:id="5"/>
      <w:bookmarkEnd w:id="6"/>
      <w:bookmarkEnd w:id="7"/>
    </w:p>
    <w:p w14:paraId="3248A1AE" w14:textId="77777777" w:rsidR="00A669C7" w:rsidRPr="008941D9" w:rsidRDefault="00A669C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công chức làm công tác thi đua, khen thưởng của bộ, ban, ngành, đoàn thể trung ương, tỉnh, thành phố trực thuộc trung ương và chia theo từng phân tổ tương ứng với các dòng của cột A có đến thời điểm 30 tháng 11 năm báo cáo.</w:t>
      </w:r>
    </w:p>
    <w:p w14:paraId="276F56B8" w14:textId="77777777" w:rsidR="00A669C7" w:rsidRPr="008941D9" w:rsidRDefault="00A669C7"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nữ công chức làm công tác thi đua, khen thưởng của bộ, ban, ngành, đoàn thể trung ương, tỉnh, thành phố trực thuộc trung ương và chia theo từng phân tổ tương ứng với các dòng của cột A có đến thời điểm 30 tháng 11 năm báo cáo.</w:t>
      </w:r>
    </w:p>
    <w:p w14:paraId="755EA7C2" w14:textId="77777777" w:rsidR="00A669C7" w:rsidRPr="008941D9" w:rsidRDefault="00A669C7" w:rsidP="000F3AE7">
      <w:pPr>
        <w:adjustRightInd w:val="0"/>
        <w:snapToGrid w:val="0"/>
        <w:spacing w:after="120"/>
        <w:ind w:firstLine="720"/>
        <w:rPr>
          <w:rFonts w:cs="Arial"/>
          <w:b/>
          <w:bCs/>
          <w:color w:val="000000" w:themeColor="text1"/>
          <w:szCs w:val="20"/>
        </w:rPr>
      </w:pPr>
      <w:bookmarkStart w:id="8" w:name="bookmark44"/>
      <w:bookmarkStart w:id="9" w:name="bookmark42"/>
      <w:bookmarkStart w:id="10" w:name="bookmark43"/>
      <w:bookmarkStart w:id="11" w:name="bookmark45"/>
      <w:bookmarkEnd w:id="8"/>
      <w:r w:rsidRPr="008941D9">
        <w:rPr>
          <w:rFonts w:cs="Arial"/>
          <w:b/>
          <w:bCs/>
          <w:color w:val="000000" w:themeColor="text1"/>
          <w:szCs w:val="20"/>
        </w:rPr>
        <w:t>3. Nguồn số liệu</w:t>
      </w:r>
      <w:bookmarkEnd w:id="9"/>
      <w:bookmarkEnd w:id="10"/>
      <w:bookmarkEnd w:id="11"/>
    </w:p>
    <w:p w14:paraId="5ED1A5FB" w14:textId="77777777" w:rsidR="005049E9" w:rsidRDefault="00A669C7" w:rsidP="005049E9">
      <w:pPr>
        <w:adjustRightInd w:val="0"/>
        <w:snapToGrid w:val="0"/>
        <w:spacing w:after="120"/>
        <w:ind w:firstLine="720"/>
        <w:rPr>
          <w:rFonts w:cs="Arial"/>
          <w:color w:val="000000" w:themeColor="text1"/>
          <w:szCs w:val="20"/>
          <w:lang w:val="en-US"/>
        </w:rPr>
      </w:pPr>
      <w:bookmarkStart w:id="12" w:name="bookmark46"/>
      <w:bookmarkEnd w:id="12"/>
      <w:r w:rsidRPr="00E22C5F">
        <w:rPr>
          <w:rFonts w:cs="Arial"/>
          <w:color w:val="000000" w:themeColor="text1"/>
          <w:szCs w:val="20"/>
        </w:rPr>
        <w:t xml:space="preserve">- </w:t>
      </w:r>
      <w:r w:rsidRPr="008941D9">
        <w:rPr>
          <w:rFonts w:cs="Arial"/>
          <w:color w:val="000000" w:themeColor="text1"/>
          <w:szCs w:val="20"/>
        </w:rPr>
        <w:t>Chế độ báo cáo thống kê ngành Nội vụ.</w:t>
      </w:r>
      <w:bookmarkStart w:id="13" w:name="bookmark47"/>
      <w:bookmarkEnd w:id="13"/>
    </w:p>
    <w:p w14:paraId="5802A19D" w14:textId="06935FDF" w:rsidR="00133017" w:rsidRDefault="00A669C7" w:rsidP="005049E9">
      <w:pPr>
        <w:adjustRightInd w:val="0"/>
        <w:snapToGrid w:val="0"/>
        <w:spacing w:after="120"/>
        <w:ind w:firstLine="720"/>
      </w:pPr>
      <w:r w:rsidRPr="00E22C5F">
        <w:rPr>
          <w:rFonts w:cs="Arial"/>
          <w:color w:val="000000" w:themeColor="text1"/>
          <w:szCs w:val="20"/>
        </w:rPr>
        <w:t xml:space="preserve">- </w:t>
      </w:r>
      <w:r w:rsidRPr="008941D9">
        <w:rPr>
          <w:rFonts w:cs="Arial"/>
          <w:color w:val="000000" w:themeColor="text1"/>
          <w:szCs w:val="20"/>
        </w:rPr>
        <w:t>Dữ liệu hành chính.</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C7"/>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049E9"/>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669C7"/>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5548C"/>
  <w15:chartTrackingRefBased/>
  <w15:docId w15:val="{829CBB08-B34C-45CC-8994-867A9C81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69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669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669C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669C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669C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669C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669C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69C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69C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9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669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669C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669C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669C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669C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669C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69C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69C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669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69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69C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69C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669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69C7"/>
    <w:rPr>
      <w:i/>
      <w:iCs/>
      <w:color w:val="404040" w:themeColor="text1" w:themeTint="BF"/>
    </w:rPr>
  </w:style>
  <w:style w:type="paragraph" w:styleId="ListParagraph">
    <w:name w:val="List Paragraph"/>
    <w:basedOn w:val="Normal"/>
    <w:uiPriority w:val="34"/>
    <w:qFormat/>
    <w:rsid w:val="00A669C7"/>
    <w:pPr>
      <w:ind w:left="720"/>
      <w:contextualSpacing/>
    </w:pPr>
  </w:style>
  <w:style w:type="character" w:styleId="IntenseEmphasis">
    <w:name w:val="Intense Emphasis"/>
    <w:basedOn w:val="DefaultParagraphFont"/>
    <w:uiPriority w:val="21"/>
    <w:qFormat/>
    <w:rsid w:val="00A669C7"/>
    <w:rPr>
      <w:i/>
      <w:iCs/>
      <w:color w:val="2F5496" w:themeColor="accent1" w:themeShade="BF"/>
    </w:rPr>
  </w:style>
  <w:style w:type="paragraph" w:styleId="IntenseQuote">
    <w:name w:val="Intense Quote"/>
    <w:basedOn w:val="Normal"/>
    <w:next w:val="Normal"/>
    <w:link w:val="IntenseQuoteChar"/>
    <w:uiPriority w:val="30"/>
    <w:qFormat/>
    <w:rsid w:val="00A669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669C7"/>
    <w:rPr>
      <w:i/>
      <w:iCs/>
      <w:color w:val="2F5496" w:themeColor="accent1" w:themeShade="BF"/>
    </w:rPr>
  </w:style>
  <w:style w:type="character" w:styleId="IntenseReference">
    <w:name w:val="Intense Reference"/>
    <w:basedOn w:val="DefaultParagraphFont"/>
    <w:uiPriority w:val="32"/>
    <w:qFormat/>
    <w:rsid w:val="00A669C7"/>
    <w:rPr>
      <w:b/>
      <w:bCs/>
      <w:smallCaps/>
      <w:color w:val="2F5496" w:themeColor="accent1" w:themeShade="BF"/>
      <w:spacing w:val="5"/>
    </w:rPr>
  </w:style>
  <w:style w:type="table" w:styleId="TableGrid">
    <w:name w:val="Table Grid"/>
    <w:basedOn w:val="TableNormal"/>
    <w:uiPriority w:val="39"/>
    <w:rsid w:val="00A669C7"/>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2025-10-13T05:15:00Z</dcterms:modified>
</cp:coreProperties>
</file>